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B56EF0"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B56EF0"/>
    <w:p w:rsidR="005D4DB6" w:rsidRPr="00B40896" w:rsidRDefault="005D4DB6" w:rsidP="00B56EF0"/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EA19BD">
      <w:pPr>
        <w:rPr>
          <w:bCs/>
        </w:rPr>
      </w:pPr>
    </w:p>
    <w:p w:rsidR="005D4DB6" w:rsidRPr="00B40896" w:rsidRDefault="005D4DB6" w:rsidP="00EA19BD">
      <w:pPr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110211">
        <w:rPr>
          <w:b/>
          <w:bCs/>
          <w:sz w:val="36"/>
          <w:szCs w:val="36"/>
        </w:rPr>
        <w:t>Zagyva út 1/A.</w:t>
      </w:r>
      <w:r w:rsidR="005D4DB6" w:rsidRPr="005D4DB6">
        <w:rPr>
          <w:b/>
          <w:bCs/>
          <w:sz w:val="36"/>
          <w:szCs w:val="36"/>
        </w:rPr>
        <w:t xml:space="preserve"> szám alatti</w:t>
      </w:r>
    </w:p>
    <w:p w:rsidR="005D4DB6" w:rsidRPr="005D4DB6" w:rsidRDefault="00876D5F" w:rsidP="00F1503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(hrsz</w:t>
      </w:r>
      <w:r w:rsidR="00323383">
        <w:rPr>
          <w:b/>
          <w:bCs/>
          <w:sz w:val="36"/>
          <w:szCs w:val="36"/>
        </w:rPr>
        <w:t>.</w:t>
      </w:r>
      <w:r>
        <w:rPr>
          <w:b/>
          <w:bCs/>
          <w:sz w:val="36"/>
          <w:szCs w:val="36"/>
        </w:rPr>
        <w:t xml:space="preserve"> </w:t>
      </w:r>
      <w:r w:rsidR="00110211">
        <w:rPr>
          <w:b/>
          <w:bCs/>
          <w:sz w:val="36"/>
          <w:szCs w:val="36"/>
        </w:rPr>
        <w:t>8732/4</w:t>
      </w:r>
      <w:r>
        <w:rPr>
          <w:b/>
          <w:bCs/>
          <w:sz w:val="36"/>
          <w:szCs w:val="36"/>
        </w:rPr>
        <w:t xml:space="preserve">) </w:t>
      </w:r>
      <w:r w:rsidR="005D4DB6" w:rsidRPr="005D4DB6">
        <w:rPr>
          <w:b/>
          <w:bCs/>
          <w:sz w:val="36"/>
          <w:szCs w:val="36"/>
        </w:rPr>
        <w:t>ingatlan</w:t>
      </w:r>
    </w:p>
    <w:p w:rsidR="00EA19BD" w:rsidRPr="00275CAC" w:rsidRDefault="005D4DB6" w:rsidP="00275CAC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Default="00EA19BD" w:rsidP="00F15035">
      <w:pPr>
        <w:jc w:val="both"/>
      </w:pPr>
    </w:p>
    <w:p w:rsidR="00500134" w:rsidRDefault="00500134" w:rsidP="00F15035">
      <w:pPr>
        <w:jc w:val="both"/>
      </w:pPr>
    </w:p>
    <w:p w:rsidR="005D4DB6" w:rsidRDefault="00275CAC" w:rsidP="00500134">
      <w:pPr>
        <w:jc w:val="center"/>
      </w:pPr>
      <w:r>
        <w:rPr>
          <w:noProof/>
        </w:rPr>
        <w:drawing>
          <wp:inline distT="0" distB="0" distL="0" distR="0">
            <wp:extent cx="5494352" cy="3885740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24" cy="39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52" w:rsidRDefault="00766852" w:rsidP="00F15035">
      <w:pPr>
        <w:jc w:val="both"/>
      </w:pPr>
    </w:p>
    <w:p w:rsidR="0015458C" w:rsidRPr="00B40896" w:rsidRDefault="0015458C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(3104 Salgótarján, Park út 12., tel: (32) 700-108)</w:t>
      </w:r>
    </w:p>
    <w:p w:rsidR="0026162B" w:rsidRDefault="0026162B" w:rsidP="00F15035">
      <w:pPr>
        <w:rPr>
          <w:bCs/>
        </w:rPr>
      </w:pPr>
    </w:p>
    <w:p w:rsidR="00500134" w:rsidRPr="00B40896" w:rsidRDefault="00500134" w:rsidP="00F15035">
      <w:pPr>
        <w:rPr>
          <w:bCs/>
        </w:rPr>
      </w:pPr>
    </w:p>
    <w:p w:rsidR="00EA19BD" w:rsidRPr="00AE5F89" w:rsidRDefault="00A0509F" w:rsidP="00F15035">
      <w:pPr>
        <w:jc w:val="center"/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CC093D">
        <w:rPr>
          <w:b/>
          <w:bCs/>
        </w:rPr>
        <w:t xml:space="preserve">1. </w:t>
      </w:r>
      <w:r w:rsidR="00BD62C4">
        <w:rPr>
          <w:b/>
          <w:bCs/>
        </w:rPr>
        <w:t xml:space="preserve">május </w:t>
      </w:r>
      <w:r w:rsidR="00DE6E29">
        <w:rPr>
          <w:b/>
          <w:bCs/>
        </w:rPr>
        <w:t>14</w:t>
      </w:r>
      <w:r w:rsidR="00BD62C4">
        <w:rPr>
          <w:b/>
          <w:bCs/>
        </w:rPr>
        <w:t>.</w:t>
      </w:r>
    </w:p>
    <w:p w:rsidR="00766852" w:rsidRDefault="00766852" w:rsidP="00B56EF0"/>
    <w:p w:rsidR="00C2374E" w:rsidRDefault="00C2374E" w:rsidP="00B56EF0"/>
    <w:p w:rsidR="00C2374E" w:rsidRPr="00AE5F89" w:rsidRDefault="00C2374E" w:rsidP="00B56EF0"/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BB0012" w:rsidRPr="00B56EF0" w:rsidRDefault="00203E33" w:rsidP="00B56EF0">
      <w:pPr>
        <w:jc w:val="both"/>
      </w:pPr>
      <w:r>
        <w:t xml:space="preserve">Az ingatlan </w:t>
      </w:r>
      <w:r w:rsidR="007347B1">
        <w:t>Salgótarján Megyei Jogú Város Önkormányzat</w:t>
      </w:r>
      <w:r w:rsidR="00D807F3">
        <w:t>a</w:t>
      </w:r>
      <w:r w:rsidR="007347B1">
        <w:t xml:space="preserve"> tulajdonában áll, </w:t>
      </w:r>
      <w:r w:rsidR="005C01E3">
        <w:t xml:space="preserve">Salgótarján </w:t>
      </w:r>
      <w:r w:rsidR="00AB51B5">
        <w:t>8732/4</w:t>
      </w:r>
      <w:r w:rsidR="005C01E3">
        <w:t xml:space="preserve"> hrsz</w:t>
      </w:r>
      <w:r w:rsidR="00323383">
        <w:t>.</w:t>
      </w:r>
      <w:r w:rsidR="005C01E3">
        <w:t>-</w:t>
      </w:r>
      <w:proofErr w:type="spellStart"/>
      <w:r w:rsidR="005C01E3">
        <w:t>on</w:t>
      </w:r>
      <w:proofErr w:type="spellEnd"/>
      <w:r w:rsidR="005C01E3">
        <w:t xml:space="preserve"> nyilvántartott, </w:t>
      </w:r>
      <w:r>
        <w:t>Salgótarján</w:t>
      </w:r>
      <w:r w:rsidR="007347B1">
        <w:t xml:space="preserve">, </w:t>
      </w:r>
      <w:r w:rsidR="00AB51B5">
        <w:t>Zagyva út 1/A.</w:t>
      </w:r>
      <w:r w:rsidR="00DA4A84">
        <w:t xml:space="preserve"> (</w:t>
      </w:r>
      <w:r w:rsidR="00AB51B5">
        <w:t>Zagyvaróna</w:t>
      </w:r>
      <w:r w:rsidR="00DA4A84">
        <w:t>)</w:t>
      </w:r>
      <w:r w:rsidR="005C01E3">
        <w:t xml:space="preserve"> szám </w:t>
      </w:r>
      <w:r w:rsidR="007347B1">
        <w:t>alatt</w:t>
      </w:r>
      <w:r w:rsidR="00876D5F">
        <w:t xml:space="preserve"> található</w:t>
      </w:r>
      <w:r w:rsidR="00B25E24">
        <w:t xml:space="preserve">. </w:t>
      </w:r>
      <w:r w:rsidR="00BB0012">
        <w:t xml:space="preserve">Salgótarjántól kb. </w:t>
      </w:r>
      <w:r w:rsidR="00AB51B5">
        <w:t xml:space="preserve">5 </w:t>
      </w:r>
      <w:r w:rsidR="00BB0012">
        <w:t xml:space="preserve">km távolságra, </w:t>
      </w:r>
      <w:r w:rsidR="00AB51B5">
        <w:t>Zagyvaróna</w:t>
      </w:r>
      <w:r w:rsidR="00060BC2">
        <w:t xml:space="preserve"> településrészen</w:t>
      </w:r>
      <w:r w:rsidR="00BB0012">
        <w:t xml:space="preserve"> </w:t>
      </w:r>
      <w:r w:rsidR="00060BC2">
        <w:t>helyezkedik el</w:t>
      </w:r>
      <w:r w:rsidR="00BB0012">
        <w:t xml:space="preserve">, </w:t>
      </w:r>
      <w:r w:rsidR="00AB51B5">
        <w:t>közepes</w:t>
      </w:r>
      <w:r w:rsidR="00BB0012">
        <w:t xml:space="preserve"> presztízsű </w:t>
      </w:r>
      <w:r w:rsidR="00A42ED5">
        <w:t>falusias lakóövezet</w:t>
      </w:r>
      <w:r w:rsidR="00BB0012">
        <w:t xml:space="preserve">ben. </w:t>
      </w:r>
      <w:r w:rsidR="00AE5F89">
        <w:t>Az épület a</w:t>
      </w:r>
      <w:r w:rsidR="00BB0012">
        <w:t>szfaltozott úton közelíthető meg, a tömegközlekedés autóbusszal lehetséges.</w:t>
      </w:r>
    </w:p>
    <w:p w:rsidR="00630ABA" w:rsidRPr="00B56EF0" w:rsidRDefault="0015458C" w:rsidP="00B56EF0">
      <w:pPr>
        <w:jc w:val="both"/>
      </w:pPr>
      <w:r>
        <w:t>Az ingatlan enyhén lejtős felületű, szabálytalan alakú, megfelelő homlokvonalú és mélységű, 1387 m</w:t>
      </w:r>
      <w:r w:rsidRPr="0015458C">
        <w:rPr>
          <w:vertAlign w:val="superscript"/>
        </w:rPr>
        <w:t>2</w:t>
      </w:r>
      <w:r>
        <w:t xml:space="preserve"> területű telek. Az ingatlan </w:t>
      </w:r>
      <w:r w:rsidRPr="00DE6E29">
        <w:t xml:space="preserve">közművekkel </w:t>
      </w:r>
      <w:r w:rsidR="00BD62C4" w:rsidRPr="00DE6E29">
        <w:t xml:space="preserve">(kivétel a szennyvíz bekötés) </w:t>
      </w:r>
      <w:r>
        <w:t>teljesen ellátott.</w:t>
      </w:r>
      <w:r w:rsidR="00DE6E29">
        <w:t xml:space="preserve"> A családi ház szennyvíz elvezetése az ingatlan </w:t>
      </w:r>
      <w:r w:rsidR="00513000">
        <w:t>udvarán</w:t>
      </w:r>
      <w:r w:rsidR="00DE6E29">
        <w:t xml:space="preserve"> megépített zárt szennyvízaknába </w:t>
      </w:r>
      <w:r w:rsidR="00513000">
        <w:t xml:space="preserve">(derítő) </w:t>
      </w:r>
      <w:r w:rsidR="00DE6E29">
        <w:t>történik.</w:t>
      </w:r>
      <w:r>
        <w:t xml:space="preserve"> </w:t>
      </w:r>
      <w:r w:rsidR="00513000">
        <w:t xml:space="preserve">Az ingatlan szennyvíz </w:t>
      </w:r>
      <w:proofErr w:type="spellStart"/>
      <w:r w:rsidR="00513000">
        <w:t>csatornahalózatra</w:t>
      </w:r>
      <w:proofErr w:type="spellEnd"/>
      <w:r w:rsidR="00513000">
        <w:t xml:space="preserve"> történő rákötése jelenleg nem biztosított, mivel az ingatlan megközelítését biztosító közterület alatt a gerincvezeték nem került kiépítésre. </w:t>
      </w:r>
      <w:r w:rsidR="009E0A8F">
        <w:t xml:space="preserve">Az épület kb. 1988. évben beton sávalappal, falazott tégla szerkezettel, eredeti fa homlokzati nyílászárókkal, kőporos homlokzattal épült. </w:t>
      </w:r>
      <w:r>
        <w:t>A fűtés a pinceszinten elhelyezett gáz és vegy</w:t>
      </w:r>
      <w:r w:rsidR="00BD62C4">
        <w:t>es</w:t>
      </w:r>
      <w:r>
        <w:t xml:space="preserve"> tüzelésű kazánokkal lehetséges, lemezradiátor hőleadókkal. A melegvízellátás villanybojlerrel </w:t>
      </w:r>
      <w:r w:rsidR="00BD62C4">
        <w:t>megoldott</w:t>
      </w:r>
      <w:r>
        <w:t>. Az ingatlan korábban oktatási és gondozási célokat szolgált, jelenleg üresen áll.</w:t>
      </w:r>
    </w:p>
    <w:p w:rsidR="00BD60F5" w:rsidRDefault="00BD60F5" w:rsidP="00B56EF0">
      <w:pPr>
        <w:jc w:val="both"/>
      </w:pPr>
    </w:p>
    <w:p w:rsidR="001072BE" w:rsidRPr="00B56EF0" w:rsidRDefault="001072BE" w:rsidP="00B56EF0">
      <w:pPr>
        <w:jc w:val="both"/>
        <w:rPr>
          <w:b/>
          <w:u w:val="single"/>
        </w:rPr>
      </w:pPr>
      <w:r w:rsidRPr="00B56EF0">
        <w:rPr>
          <w:u w:val="single"/>
        </w:rPr>
        <w:t>Az ingatlan adatai:</w:t>
      </w:r>
    </w:p>
    <w:p w:rsidR="001072BE" w:rsidRDefault="001072BE" w:rsidP="00B56EF0">
      <w:pPr>
        <w:jc w:val="both"/>
      </w:pPr>
    </w:p>
    <w:tbl>
      <w:tblPr>
        <w:tblW w:w="9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0"/>
        <w:gridCol w:w="6500"/>
      </w:tblGrid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Címe: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31</w:t>
            </w:r>
            <w:r w:rsidR="00F624B0">
              <w:rPr>
                <w:color w:val="000000"/>
              </w:rPr>
              <w:t>41</w:t>
            </w:r>
            <w:r w:rsidRPr="00E6308F">
              <w:rPr>
                <w:color w:val="000000"/>
              </w:rPr>
              <w:t xml:space="preserve"> Salgótarján, </w:t>
            </w:r>
            <w:r w:rsidR="00AB51B5">
              <w:rPr>
                <w:color w:val="000000"/>
              </w:rPr>
              <w:t>Zagyva út 1/A. (Zagyvaróna)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Helyrajzi szám: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AB51B5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8732/4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Megnevezése: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AB51B5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lakóház, udvar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AB51B5" w:rsidP="00E6308F">
            <w:pPr>
              <w:jc w:val="both"/>
              <w:rPr>
                <w:color w:val="000000"/>
              </w:rPr>
            </w:pPr>
            <w:r>
              <w:t>1387</w:t>
            </w:r>
            <w:r w:rsidR="00E6308F" w:rsidRPr="00060BC2">
              <w:t xml:space="preserve"> m</w:t>
            </w:r>
            <w:r w:rsidR="00E6308F" w:rsidRPr="00060BC2">
              <w:rPr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Tulajdonos: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 xml:space="preserve">Salgótarján Megyei Jogú Város Önkormányzata 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tulajdoni hányad: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jc w:val="both"/>
              <w:rPr>
                <w:color w:val="000000"/>
              </w:rPr>
            </w:pPr>
            <w:r w:rsidRPr="00E6308F">
              <w:rPr>
                <w:color w:val="000000"/>
              </w:rPr>
              <w:t>1/1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E6308F">
            <w:proofErr w:type="spellStart"/>
            <w:r w:rsidRPr="00060BC2">
              <w:t>Terhek</w:t>
            </w:r>
            <w:proofErr w:type="spellEnd"/>
            <w:r w:rsidRPr="00060BC2">
              <w:t>, bejegyzések: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tehermentes az ingatlan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060BC2" w:rsidRDefault="00E6308F" w:rsidP="00E6308F">
            <w:r w:rsidRPr="00060BC2">
              <w:t>Épületek száma: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2D455C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E6308F">
              <w:rPr>
                <w:color w:val="000000"/>
              </w:rPr>
              <w:t xml:space="preserve"> db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E6308F">
            <w:r w:rsidRPr="00060BC2">
              <w:t>Épület hasznos alapterülete: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A84C8F" w:rsidRDefault="00766852" w:rsidP="00E6308F">
            <w:pPr>
              <w:jc w:val="both"/>
            </w:pPr>
            <w:r w:rsidRPr="00A84C8F">
              <w:t>84</w:t>
            </w:r>
            <w:r w:rsidR="00060BC2" w:rsidRPr="00A84C8F">
              <w:t xml:space="preserve"> m</w:t>
            </w:r>
            <w:r w:rsidR="00060BC2" w:rsidRPr="00A84C8F">
              <w:rPr>
                <w:vertAlign w:val="superscript"/>
              </w:rPr>
              <w:t>2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B56EF0" w:rsidRDefault="00E6308F" w:rsidP="00E6308F">
            <w:proofErr w:type="spellStart"/>
            <w:r w:rsidRPr="00060BC2">
              <w:t>Közművesítettség</w:t>
            </w:r>
            <w:proofErr w:type="spellEnd"/>
            <w:r w:rsidRPr="00060BC2">
              <w:t>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060BC2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áram, víz</w:t>
            </w:r>
            <w:r w:rsidR="00AB51B5">
              <w:rPr>
                <w:color w:val="000000"/>
              </w:rPr>
              <w:t>, gáz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Tájolás: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DA4A84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K</w:t>
            </w:r>
            <w:r w:rsidR="002D455C">
              <w:rPr>
                <w:color w:val="000000"/>
              </w:rPr>
              <w:t>-i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E6308F">
              <w:rPr>
                <w:color w:val="000000"/>
              </w:rPr>
              <w:t>Övezeti besorolás: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2D455C" w:rsidP="00E6308F">
            <w:pPr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</w:t>
            </w:r>
            <w:r w:rsidR="00DA4A84">
              <w:rPr>
                <w:color w:val="000000"/>
              </w:rPr>
              <w:t>f</w:t>
            </w:r>
            <w:proofErr w:type="spellEnd"/>
            <w:r w:rsidR="00DA4A84">
              <w:rPr>
                <w:color w:val="000000"/>
              </w:rPr>
              <w:t xml:space="preserve"> – falusia</w:t>
            </w:r>
            <w:r w:rsidR="008F7E7D">
              <w:rPr>
                <w:color w:val="000000"/>
              </w:rPr>
              <w:t>s</w:t>
            </w:r>
            <w:r w:rsidR="00DA4A84">
              <w:rPr>
                <w:color w:val="000000"/>
              </w:rPr>
              <w:t xml:space="preserve"> lakóövezet</w:t>
            </w:r>
          </w:p>
        </w:tc>
      </w:tr>
      <w:tr w:rsidR="00E6308F" w:rsidRPr="00E6308F" w:rsidTr="00DA4A84">
        <w:trPr>
          <w:trHeight w:val="315"/>
        </w:trPr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E6308F" w:rsidP="00E6308F">
            <w:pPr>
              <w:rPr>
                <w:color w:val="000000"/>
              </w:rPr>
            </w:pPr>
            <w:r w:rsidRPr="00507026">
              <w:t>Energetikai besorolása:</w:t>
            </w: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6308F" w:rsidRPr="00E6308F" w:rsidRDefault="00AB51B5" w:rsidP="00E6308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HH</w:t>
            </w:r>
          </w:p>
        </w:tc>
      </w:tr>
    </w:tbl>
    <w:p w:rsidR="0076596A" w:rsidRDefault="0076596A" w:rsidP="0082008B">
      <w:pPr>
        <w:jc w:val="both"/>
      </w:pPr>
    </w:p>
    <w:p w:rsidR="003F3EC7" w:rsidRDefault="003F3EC7" w:rsidP="00B56EF0">
      <w:pPr>
        <w:jc w:val="both"/>
      </w:pPr>
      <w:r>
        <w:t>A</w:t>
      </w:r>
      <w:r w:rsidRPr="00B729F3">
        <w:t xml:space="preserve">z </w:t>
      </w:r>
      <w:r>
        <w:t>értékesítendő ingatlanon</w:t>
      </w:r>
      <w:r w:rsidRPr="00B729F3">
        <w:t xml:space="preserve"> </w:t>
      </w:r>
      <w:r w:rsidR="00B207B2">
        <w:t xml:space="preserve">statikai, állékonysági, állapotfelmérési, épületdiagnosztikai, </w:t>
      </w:r>
      <w:r w:rsidR="002D455C">
        <w:t xml:space="preserve">környezetvédelmi, </w:t>
      </w:r>
      <w:r w:rsidRPr="00B729F3">
        <w:t>mérgező vagy veszélyes anyagok feltárás</w:t>
      </w:r>
      <w:r>
        <w:t>á</w:t>
      </w:r>
      <w:r w:rsidRPr="00B729F3">
        <w:t>ra,</w:t>
      </w:r>
      <w:r w:rsidR="006B61C3">
        <w:t xml:space="preserve"> </w:t>
      </w:r>
      <w:r w:rsidR="002D455C">
        <w:t>létező</w:t>
      </w:r>
      <w:r w:rsidR="006B61C3">
        <w:t xml:space="preserve"> vagy rejtett hibák felkutatására vonatkozó vizsgálatok</w:t>
      </w:r>
      <w:r w:rsidRPr="00B729F3">
        <w:t xml:space="preserve">, talajmintavétel, környezetvédelmi állapotfelmérés, illetve </w:t>
      </w:r>
      <w:r>
        <w:t xml:space="preserve">az ingatlanra </w:t>
      </w:r>
      <w:r w:rsidRPr="00B729F3">
        <w:t>talajmechanikai vizsgálat nem készült, így a talajrétegződésre, a talajfizikai jellemzőkre, talajvíz viszonyokra adatok nincsenek,</w:t>
      </w:r>
      <w:r>
        <w:t xml:space="preserve"> kiíró ez irányú felelősség</w:t>
      </w:r>
      <w:r w:rsidR="006B61C3">
        <w:t>ét</w:t>
      </w:r>
      <w:r>
        <w:t xml:space="preserve">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0C1208" w:rsidRPr="00B56EF0" w:rsidRDefault="000C1208" w:rsidP="00B56EF0">
      <w:pPr>
        <w:jc w:val="both"/>
        <w:rPr>
          <w:b/>
          <w:i/>
        </w:rPr>
      </w:pPr>
      <w:r w:rsidRPr="00B56EF0">
        <w:rPr>
          <w:b/>
          <w:i/>
        </w:rPr>
        <w:t>Az ingatlan jelenlegi állapotában kerül értékesítésre, az ingatlan felújítása – ideértve a közmű</w:t>
      </w:r>
      <w:r w:rsidR="00AE5F89">
        <w:rPr>
          <w:b/>
          <w:i/>
        </w:rPr>
        <w:t xml:space="preserve"> fejlesztéseket</w:t>
      </w:r>
      <w:r w:rsidRPr="00B56EF0">
        <w:rPr>
          <w:b/>
          <w:i/>
        </w:rPr>
        <w:t xml:space="preserve"> is – nyertes ajánlattevő költsége, beleértve az ingatlanon lévő esetleges hulladékok elszállítását is.</w:t>
      </w:r>
    </w:p>
    <w:p w:rsidR="003F3EC7" w:rsidRDefault="003F3EC7" w:rsidP="00B56EF0">
      <w:pPr>
        <w:jc w:val="both"/>
      </w:pPr>
    </w:p>
    <w:p w:rsidR="00246EE1" w:rsidRDefault="00246EE1" w:rsidP="00246EE1">
      <w:pPr>
        <w:pStyle w:val="Szvegtrzsbehzssal2"/>
        <w:spacing w:after="0" w:line="240" w:lineRule="auto"/>
        <w:ind w:left="0"/>
        <w:jc w:val="both"/>
        <w:rPr>
          <w:b/>
          <w:bCs/>
        </w:rPr>
      </w:pPr>
      <w:r w:rsidRPr="00780427">
        <w:rPr>
          <w:b/>
        </w:rPr>
        <w:t xml:space="preserve">Kiíró tájékoztatja ajánlattevőt, hogy </w:t>
      </w:r>
      <w:r w:rsidRPr="00780427">
        <w:rPr>
          <w:b/>
          <w:bCs/>
        </w:rPr>
        <w:t>a nemzeti vagyonról szóló 2011</w:t>
      </w:r>
      <w:r>
        <w:rPr>
          <w:b/>
          <w:bCs/>
        </w:rPr>
        <w:t>.</w:t>
      </w:r>
      <w:r w:rsidRPr="00780427">
        <w:rPr>
          <w:b/>
          <w:bCs/>
        </w:rPr>
        <w:t xml:space="preserve"> évi CXCVI. törvény alapján az ingatlanra a Magyar Államnak elővásárlási joga van!</w:t>
      </w:r>
    </w:p>
    <w:p w:rsidR="00B56EF0" w:rsidRDefault="00B56EF0" w:rsidP="00B56EF0">
      <w:pPr>
        <w:jc w:val="both"/>
      </w:pPr>
    </w:p>
    <w:p w:rsidR="00766852" w:rsidRDefault="00766852" w:rsidP="00B56EF0">
      <w:pPr>
        <w:jc w:val="both"/>
      </w:pPr>
    </w:p>
    <w:p w:rsidR="0015458C" w:rsidRDefault="0015458C" w:rsidP="00B56EF0">
      <w:pPr>
        <w:jc w:val="both"/>
      </w:pPr>
    </w:p>
    <w:p w:rsidR="0015458C" w:rsidRDefault="0015458C" w:rsidP="00B56EF0">
      <w:pPr>
        <w:jc w:val="both"/>
      </w:pPr>
    </w:p>
    <w:p w:rsidR="00B56EF0" w:rsidRDefault="00B56EF0" w:rsidP="00B56EF0">
      <w:pPr>
        <w:spacing w:after="120"/>
        <w:jc w:val="center"/>
      </w:pPr>
      <w:r>
        <w:t xml:space="preserve">Salgótarján, </w:t>
      </w:r>
      <w:r w:rsidR="00766852">
        <w:t>Zagyva út 1/A.</w:t>
      </w:r>
      <w:r>
        <w:t xml:space="preserve"> (</w:t>
      </w:r>
      <w:r w:rsidR="00766852">
        <w:t>Zagyvaróna</w:t>
      </w:r>
      <w:r>
        <w:t>)</w:t>
      </w:r>
    </w:p>
    <w:p w:rsidR="00B56EF0" w:rsidRPr="00B56EF0" w:rsidRDefault="00B56EF0" w:rsidP="00B56EF0">
      <w:pPr>
        <w:jc w:val="center"/>
        <w:rPr>
          <w:caps/>
        </w:rPr>
      </w:pPr>
      <w:r w:rsidRPr="00B56EF0">
        <w:rPr>
          <w:caps/>
        </w:rPr>
        <w:t>Alaprajzi vázlat</w:t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275CAC" w:rsidP="00B56EF0">
      <w:pPr>
        <w:jc w:val="both"/>
      </w:pPr>
      <w:r>
        <w:rPr>
          <w:noProof/>
        </w:rPr>
        <w:drawing>
          <wp:inline distT="0" distB="0" distL="0" distR="0" wp14:anchorId="436559DB" wp14:editId="22350B7D">
            <wp:extent cx="5760720" cy="3673503"/>
            <wp:effectExtent l="0" t="0" r="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85731-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799" cy="367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275CAC" w:rsidP="00B56EF0">
      <w:pPr>
        <w:jc w:val="both"/>
      </w:pPr>
      <w:r>
        <w:rPr>
          <w:noProof/>
        </w:rPr>
        <w:drawing>
          <wp:inline distT="0" distB="0" distL="0" distR="0">
            <wp:extent cx="5760720" cy="3334271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15458C" w:rsidRDefault="0015458C" w:rsidP="00B56EF0">
      <w:pPr>
        <w:jc w:val="both"/>
      </w:pPr>
    </w:p>
    <w:p w:rsidR="00C2374E" w:rsidRDefault="00C2374E" w:rsidP="00B56EF0">
      <w:pPr>
        <w:jc w:val="both"/>
      </w:pPr>
    </w:p>
    <w:p w:rsidR="00B56EF0" w:rsidRDefault="00B56EF0" w:rsidP="00B56EF0">
      <w:pPr>
        <w:jc w:val="center"/>
      </w:pPr>
      <w:r>
        <w:t xml:space="preserve">Salgótarján, </w:t>
      </w:r>
      <w:r w:rsidR="00766852">
        <w:t>Zagyva út 1/A</w:t>
      </w:r>
      <w:r>
        <w:t>. (</w:t>
      </w:r>
      <w:r w:rsidR="00766852">
        <w:t>Zagyvaróna</w:t>
      </w:r>
      <w:r>
        <w:t>)</w:t>
      </w:r>
    </w:p>
    <w:p w:rsidR="00B56EF0" w:rsidRDefault="00766852" w:rsidP="00B56EF0">
      <w:pPr>
        <w:jc w:val="center"/>
      </w:pPr>
      <w:r>
        <w:rPr>
          <w:color w:val="000000"/>
        </w:rPr>
        <w:t>87</w:t>
      </w:r>
      <w:r w:rsidR="009E0A8F">
        <w:rPr>
          <w:color w:val="000000"/>
        </w:rPr>
        <w:t>32/4</w:t>
      </w:r>
      <w:r w:rsidR="00B56EF0">
        <w:rPr>
          <w:color w:val="000000"/>
        </w:rPr>
        <w:t xml:space="preserve"> hrsz.</w:t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275CAC" w:rsidP="00B56EF0">
      <w:pPr>
        <w:jc w:val="both"/>
      </w:pPr>
      <w:r>
        <w:rPr>
          <w:noProof/>
        </w:rPr>
        <w:drawing>
          <wp:inline distT="0" distB="0" distL="0" distR="0">
            <wp:extent cx="5760720" cy="7841845"/>
            <wp:effectExtent l="0" t="0" r="0" b="698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C2374E" w:rsidRDefault="00C2374E" w:rsidP="00B56EF0">
      <w:pPr>
        <w:jc w:val="both"/>
      </w:pPr>
    </w:p>
    <w:p w:rsidR="00C2374E" w:rsidRDefault="00C2374E" w:rsidP="00B56EF0">
      <w:pPr>
        <w:jc w:val="both"/>
      </w:pPr>
    </w:p>
    <w:p w:rsidR="00B56EF0" w:rsidRDefault="00465B8A" w:rsidP="00B56EF0">
      <w:pPr>
        <w:jc w:val="both"/>
      </w:pPr>
      <w:r>
        <w:rPr>
          <w:noProof/>
        </w:rPr>
        <w:drawing>
          <wp:inline distT="0" distB="0" distL="0" distR="0">
            <wp:extent cx="5760720" cy="764692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B56EF0" w:rsidRDefault="00B56EF0" w:rsidP="00B56EF0">
      <w:pPr>
        <w:jc w:val="both"/>
      </w:pPr>
    </w:p>
    <w:p w:rsidR="00C31D5A" w:rsidRDefault="00C31D5A" w:rsidP="00F95874">
      <w:pPr>
        <w:jc w:val="both"/>
      </w:pPr>
    </w:p>
    <w:p w:rsidR="00C2374E" w:rsidRDefault="00C2374E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BD62C4" w:rsidRDefault="005A00E5" w:rsidP="005A00E5">
      <w:pPr>
        <w:jc w:val="both"/>
        <w:rPr>
          <w:b/>
          <w:bCs/>
        </w:rPr>
      </w:pPr>
      <w:r w:rsidRPr="00BD62C4">
        <w:rPr>
          <w:b/>
        </w:rPr>
        <w:t xml:space="preserve">A </w:t>
      </w:r>
      <w:r w:rsidR="00AE5F89" w:rsidRPr="00BD62C4">
        <w:rPr>
          <w:b/>
        </w:rPr>
        <w:t xml:space="preserve">Salgótarján </w:t>
      </w:r>
      <w:r w:rsidR="009E0A8F" w:rsidRPr="00BD62C4">
        <w:rPr>
          <w:b/>
        </w:rPr>
        <w:t>8732/4</w:t>
      </w:r>
      <w:r w:rsidRPr="00BD62C4">
        <w:rPr>
          <w:b/>
        </w:rPr>
        <w:t xml:space="preserve"> hrsz.-ú </w:t>
      </w:r>
      <w:r w:rsidRPr="003F3EC7">
        <w:t>ingatlanra</w:t>
      </w:r>
      <w:r w:rsidRPr="008D2A11">
        <w:t xml:space="preserve"> </w:t>
      </w:r>
      <w:r w:rsidR="00AE5F89" w:rsidRPr="008D2A11">
        <w:t xml:space="preserve">megállapított </w:t>
      </w:r>
      <w:r w:rsidR="00E1779E">
        <w:rPr>
          <w:b/>
          <w:bCs/>
        </w:rPr>
        <w:t>induló</w:t>
      </w:r>
      <w:r w:rsidR="00AE5F89" w:rsidRPr="008D2A11">
        <w:rPr>
          <w:b/>
          <w:bCs/>
        </w:rPr>
        <w:t xml:space="preserve"> vételár</w:t>
      </w:r>
      <w:r w:rsidR="00AE5F89" w:rsidRPr="008D2A11">
        <w:t xml:space="preserve"> </w:t>
      </w:r>
      <w:r w:rsidRPr="003F3EC7">
        <w:rPr>
          <w:b/>
        </w:rPr>
        <w:t xml:space="preserve">áfamentes </w:t>
      </w:r>
      <w:r w:rsidR="009E0A8F">
        <w:rPr>
          <w:b/>
        </w:rPr>
        <w:t xml:space="preserve">8.000.000 </w:t>
      </w:r>
      <w:r w:rsidRPr="003F3EC7">
        <w:rPr>
          <w:b/>
        </w:rPr>
        <w:t>Ft</w:t>
      </w:r>
      <w:r w:rsidRPr="008D2A11">
        <w:rPr>
          <w:b/>
          <w:bCs/>
        </w:rPr>
        <w:t xml:space="preserve">, azaz </w:t>
      </w:r>
      <w:r>
        <w:rPr>
          <w:b/>
          <w:bCs/>
        </w:rPr>
        <w:t xml:space="preserve">áfamentes </w:t>
      </w:r>
      <w:r w:rsidR="009E0A8F">
        <w:rPr>
          <w:b/>
          <w:bCs/>
        </w:rPr>
        <w:t>nyolcmillió</w:t>
      </w:r>
      <w:r w:rsidRPr="008D2A11">
        <w:rPr>
          <w:b/>
          <w:bCs/>
        </w:rPr>
        <w:t xml:space="preserve"> forint.</w:t>
      </w:r>
    </w:p>
    <w:p w:rsidR="00BD62C4" w:rsidRDefault="00BD62C4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BD62C4" w:rsidRDefault="00BD62C4" w:rsidP="005A00E5">
      <w:pPr>
        <w:jc w:val="both"/>
      </w:pPr>
    </w:p>
    <w:p w:rsidR="00BD62C4" w:rsidRPr="00BD62C4" w:rsidRDefault="00BD62C4" w:rsidP="005A00E5">
      <w:pPr>
        <w:jc w:val="both"/>
        <w:rPr>
          <w:b/>
        </w:rPr>
      </w:pPr>
      <w:r w:rsidRPr="00FD22F0">
        <w:t>Egy pályázó csak egy ajánlatot tehet</w:t>
      </w:r>
      <w:r>
        <w:t>!</w:t>
      </w:r>
    </w:p>
    <w:p w:rsidR="005A00E5" w:rsidRDefault="005A00E5" w:rsidP="005A00E5">
      <w:pPr>
        <w:jc w:val="both"/>
      </w:pPr>
    </w:p>
    <w:p w:rsidR="00E1779E" w:rsidRPr="004E45F4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DE6E29">
        <w:rPr>
          <w:b/>
        </w:rPr>
        <w:t>be 20</w:t>
      </w:r>
      <w:r w:rsidR="00712273" w:rsidRPr="00DE6E29">
        <w:rPr>
          <w:b/>
        </w:rPr>
        <w:t>2</w:t>
      </w:r>
      <w:r w:rsidR="00246EE1" w:rsidRPr="00DE6E29">
        <w:rPr>
          <w:b/>
        </w:rPr>
        <w:t>1</w:t>
      </w:r>
      <w:r w:rsidRPr="00DE6E29">
        <w:rPr>
          <w:b/>
        </w:rPr>
        <w:t xml:space="preserve">. </w:t>
      </w:r>
      <w:r w:rsidR="00BD62C4" w:rsidRPr="00DE6E29">
        <w:rPr>
          <w:b/>
        </w:rPr>
        <w:t>május</w:t>
      </w:r>
      <w:r w:rsidR="00DE6E29" w:rsidRPr="00DE6E29">
        <w:rPr>
          <w:b/>
        </w:rPr>
        <w:t xml:space="preserve"> 28.</w:t>
      </w:r>
      <w:r w:rsidR="00E1779E" w:rsidRPr="00DE6E29">
        <w:rPr>
          <w:b/>
        </w:rPr>
        <w:t xml:space="preserve"> napján</w:t>
      </w:r>
      <w:r w:rsidRPr="00DE6E29">
        <w:rPr>
          <w:b/>
        </w:rPr>
        <w:t xml:space="preserve"> </w:t>
      </w:r>
      <w:r w:rsidRPr="002633DD">
        <w:rPr>
          <w:b/>
        </w:rPr>
        <w:t>12:00 óráig</w:t>
      </w:r>
      <w:r w:rsidR="00E1779E" w:rsidRPr="004E45F4">
        <w:rPr>
          <w:b/>
        </w:rPr>
        <w:t>.</w:t>
      </w:r>
    </w:p>
    <w:p w:rsidR="00E1779E" w:rsidRPr="004E45F4" w:rsidRDefault="00E1779E" w:rsidP="005A00E5">
      <w:pPr>
        <w:jc w:val="both"/>
        <w:rPr>
          <w:b/>
        </w:rPr>
      </w:pPr>
      <w:r w:rsidRPr="004E45F4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(3104 Salgótarján, Park út 12.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 xml:space="preserve">3141 </w:t>
      </w:r>
      <w:r w:rsidR="00A570D0" w:rsidRPr="00A570D0">
        <w:rPr>
          <w:b/>
          <w:i/>
        </w:rPr>
        <w:t>Salgótarján (</w:t>
      </w:r>
      <w:r w:rsidR="009E0A8F">
        <w:rPr>
          <w:b/>
          <w:i/>
        </w:rPr>
        <w:t>Zagyvaróna</w:t>
      </w:r>
      <w:r w:rsidR="00A570D0" w:rsidRPr="00A570D0">
        <w:rPr>
          <w:b/>
          <w:i/>
        </w:rPr>
        <w:t>)</w:t>
      </w:r>
      <w:r w:rsidRPr="00A570D0">
        <w:rPr>
          <w:b/>
          <w:i/>
        </w:rPr>
        <w:t xml:space="preserve">, </w:t>
      </w:r>
      <w:r w:rsidR="009E0A8F">
        <w:rPr>
          <w:b/>
          <w:i/>
        </w:rPr>
        <w:t>Zagyva út 1/A</w:t>
      </w:r>
      <w:r w:rsidRPr="00A570D0">
        <w:rPr>
          <w:b/>
          <w:i/>
        </w:rPr>
        <w:t>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 xml:space="preserve">(3141 Salgótarján </w:t>
      </w:r>
      <w:r>
        <w:rPr>
          <w:b/>
          <w:i/>
        </w:rPr>
        <w:t>/</w:t>
      </w:r>
      <w:r w:rsidR="009E0A8F">
        <w:rPr>
          <w:b/>
          <w:i/>
        </w:rPr>
        <w:t>Zagyvaróna</w:t>
      </w:r>
      <w:r>
        <w:rPr>
          <w:b/>
          <w:i/>
        </w:rPr>
        <w:t>/</w:t>
      </w:r>
      <w:r w:rsidRPr="00A570D0">
        <w:rPr>
          <w:b/>
          <w:i/>
        </w:rPr>
        <w:t xml:space="preserve">, </w:t>
      </w:r>
      <w:r w:rsidR="009E0A8F">
        <w:rPr>
          <w:b/>
          <w:i/>
        </w:rPr>
        <w:t>Zagyva út 1/A</w:t>
      </w:r>
      <w:r w:rsidRPr="00A570D0">
        <w:rPr>
          <w:b/>
          <w:i/>
        </w:rPr>
        <w:t>.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Park út 12.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3104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Pr="00194B99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5A00E5" w:rsidRPr="00FD22F0" w:rsidRDefault="005A00E5" w:rsidP="005A00E5">
      <w:pPr>
        <w:jc w:val="both"/>
      </w:pPr>
    </w:p>
    <w:p w:rsidR="00BD62C4" w:rsidRPr="00C14C6D" w:rsidRDefault="00BD62C4" w:rsidP="00BD62C4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BD62C4" w:rsidRDefault="00BD62C4" w:rsidP="00BD62C4">
      <w:pPr>
        <w:jc w:val="both"/>
      </w:pPr>
      <w:r w:rsidRPr="00FD22F0"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>köteles közokirattal vagy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BD62C4" w:rsidRDefault="00BD62C4" w:rsidP="00BD62C4">
      <w:pPr>
        <w:jc w:val="both"/>
      </w:pPr>
    </w:p>
    <w:p w:rsidR="00BD62C4" w:rsidRDefault="00BD62C4" w:rsidP="00BD62C4">
      <w:pPr>
        <w:jc w:val="both"/>
      </w:pPr>
      <w:r>
        <w:t>Az ingatlan 1/1 tulajdonjogának vagy közös tulajdonjogának megszerzésétől függően, a megfelelő pályázati adatlapot szükséges kitölteni és benyújtani.</w:t>
      </w:r>
    </w:p>
    <w:p w:rsidR="00BD62C4" w:rsidRDefault="00BD62C4" w:rsidP="00BD62C4">
      <w:pPr>
        <w:jc w:val="both"/>
      </w:pPr>
    </w:p>
    <w:p w:rsidR="00BD62C4" w:rsidRDefault="00BD62C4" w:rsidP="00BD62C4">
      <w:pPr>
        <w:jc w:val="both"/>
      </w:pPr>
      <w:r>
        <w:t>Természetes személyként, cégként, illetve egyéni vállalkozóként lehet ajánlatot tenni.</w:t>
      </w:r>
    </w:p>
    <w:p w:rsidR="00BD62C4" w:rsidRDefault="00BD62C4" w:rsidP="00BD62C4">
      <w:pPr>
        <w:jc w:val="both"/>
      </w:pPr>
      <w:r>
        <w:t>Társaság esetén 30 napnál nem régebbi cégkivonatnak és aláírási címpéldány hiteles másolatának csatolása szükséges a nyomtatvány mellé.</w:t>
      </w:r>
    </w:p>
    <w:p w:rsidR="00BD62C4" w:rsidRDefault="00BD62C4" w:rsidP="00BD62C4">
      <w:pPr>
        <w:jc w:val="both"/>
      </w:pPr>
    </w:p>
    <w:p w:rsidR="00BD62C4" w:rsidRPr="00503634" w:rsidRDefault="00BD62C4" w:rsidP="00BD62C4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BD62C4" w:rsidRPr="008D2A11" w:rsidRDefault="00BD62C4" w:rsidP="00BD62C4">
      <w:pPr>
        <w:jc w:val="both"/>
      </w:pPr>
    </w:p>
    <w:p w:rsidR="00BD62C4" w:rsidRDefault="00BD62C4" w:rsidP="00BD62C4">
      <w:pPr>
        <w:jc w:val="both"/>
        <w:rPr>
          <w:b/>
        </w:rPr>
      </w:pPr>
      <w:r>
        <w:rPr>
          <w:b/>
        </w:rPr>
        <w:t xml:space="preserve">Az adásvételi </w:t>
      </w:r>
      <w:r w:rsidRPr="00A2233D">
        <w:rPr>
          <w:b/>
        </w:rPr>
        <w:t xml:space="preserve">szerződés </w:t>
      </w:r>
      <w:r w:rsidRPr="006F7834">
        <w:rPr>
          <w:b/>
        </w:rPr>
        <w:t xml:space="preserve">megkötésére az ajánlatok elbírálását követő 15 </w:t>
      </w:r>
      <w:r>
        <w:rPr>
          <w:b/>
        </w:rPr>
        <w:t>munka</w:t>
      </w:r>
      <w:r w:rsidRPr="006F7834">
        <w:rPr>
          <w:b/>
        </w:rPr>
        <w:t xml:space="preserve">napon belül </w:t>
      </w:r>
      <w:r w:rsidRPr="00A2233D">
        <w:rPr>
          <w:b/>
        </w:rPr>
        <w:t>kerül sor.</w:t>
      </w:r>
    </w:p>
    <w:p w:rsidR="00BD62C4" w:rsidRPr="001928B8" w:rsidRDefault="00BD62C4" w:rsidP="00BD62C4">
      <w:pPr>
        <w:jc w:val="both"/>
      </w:pPr>
    </w:p>
    <w:p w:rsidR="00BD62C4" w:rsidRDefault="00BD62C4" w:rsidP="00BD62C4">
      <w:pPr>
        <w:jc w:val="both"/>
      </w:pPr>
      <w:r>
        <w:t xml:space="preserve">Jelen esetben </w:t>
      </w:r>
      <w:r w:rsidRPr="000F584F">
        <w:rPr>
          <w:b/>
        </w:rPr>
        <w:t>a vételár meghaladja</w:t>
      </w:r>
      <w:r>
        <w:t xml:space="preserve"> </w:t>
      </w:r>
      <w:r w:rsidRPr="00A2233D">
        <w:rPr>
          <w:b/>
        </w:rPr>
        <w:t xml:space="preserve">az 5.000.000 Ft értékhatárt, </w:t>
      </w:r>
      <w:r>
        <w:rPr>
          <w:b/>
        </w:rPr>
        <w:t xml:space="preserve">ezért </w:t>
      </w:r>
      <w:r w:rsidRPr="00A2233D">
        <w:rPr>
          <w:b/>
        </w:rPr>
        <w:t xml:space="preserve">a Magyar Államot elővásárlási jog illeti meg, </w:t>
      </w:r>
      <w:r w:rsidRPr="00DA0344">
        <w:t>így 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</w:t>
      </w:r>
      <w:r w:rsidRPr="003F3EC7">
        <w:lastRenderedPageBreak/>
        <w:t xml:space="preserve">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BD62C4" w:rsidRPr="000B1779" w:rsidRDefault="00BD62C4" w:rsidP="00BD62C4">
      <w:pPr>
        <w:jc w:val="both"/>
      </w:pPr>
    </w:p>
    <w:p w:rsidR="00BD62C4" w:rsidRDefault="00BD62C4" w:rsidP="00BD62C4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BD62C4" w:rsidRDefault="00BD62C4" w:rsidP="00BD62C4">
      <w:pPr>
        <w:pStyle w:val="Listaszerbekezds"/>
        <w:numPr>
          <w:ilvl w:val="0"/>
          <w:numId w:val="14"/>
        </w:numPr>
        <w:jc w:val="both"/>
      </w:pPr>
      <w:r>
        <w:t xml:space="preserve">a szerződés hatálybalépéséről történő értesítés kézhezvételét </w:t>
      </w:r>
      <w:r w:rsidRPr="00DE6E29">
        <w:t xml:space="preserve">követő 8 napon belül </w:t>
      </w:r>
      <w:r>
        <w:t>egyösszegben banki átutalással.</w:t>
      </w:r>
    </w:p>
    <w:p w:rsidR="00BD62C4" w:rsidRDefault="00BD62C4" w:rsidP="00BD62C4">
      <w:pPr>
        <w:jc w:val="both"/>
      </w:pPr>
    </w:p>
    <w:p w:rsidR="00BD62C4" w:rsidRDefault="00BD62C4" w:rsidP="00BD62C4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 xml:space="preserve">(a pályázati kiírás napján hatályos jogszabály alapján 6.600 Ft) és </w:t>
      </w:r>
      <w:r w:rsidRPr="000C1208">
        <w:rPr>
          <w:b/>
        </w:rPr>
        <w:t>bonyolítási díj</w:t>
      </w:r>
      <w:r>
        <w:t xml:space="preserve"> (50.000 Ft + áfa)</w:t>
      </w:r>
      <w:r>
        <w:rPr>
          <w:b/>
        </w:rPr>
        <w:t xml:space="preserve"> megfizetése.</w:t>
      </w:r>
    </w:p>
    <w:p w:rsidR="00BD62C4" w:rsidRDefault="00BD62C4" w:rsidP="00BD62C4">
      <w:pPr>
        <w:pStyle w:val="Szvegtrzs"/>
      </w:pPr>
    </w:p>
    <w:p w:rsidR="00BD62C4" w:rsidRDefault="00BD62C4" w:rsidP="00BD62C4">
      <w:pPr>
        <w:jc w:val="both"/>
      </w:pPr>
      <w:r w:rsidRPr="00E863D6">
        <w:t>A</w:t>
      </w:r>
      <w:r>
        <w:t xml:space="preserve">z ingatlan </w:t>
      </w:r>
      <w:r w:rsidRPr="00E863D6">
        <w:t xml:space="preserve">birtokba adásának feltétele a </w:t>
      </w:r>
      <w:r>
        <w:t>teljes vételár megfizetése.</w:t>
      </w:r>
    </w:p>
    <w:p w:rsidR="00BD62C4" w:rsidRDefault="00BD62C4" w:rsidP="00BD62C4">
      <w:pPr>
        <w:jc w:val="both"/>
      </w:pPr>
    </w:p>
    <w:p w:rsidR="00BD62C4" w:rsidRDefault="00BD62C4" w:rsidP="00BD62C4">
      <w:pPr>
        <w:jc w:val="both"/>
      </w:pPr>
      <w:r w:rsidRPr="00E863D6">
        <w:t xml:space="preserve">A megkötendő </w:t>
      </w:r>
      <w:r>
        <w:t>adásvételi</w:t>
      </w:r>
      <w:r w:rsidRPr="00E863D6">
        <w:t xml:space="preserve"> szerződésben alkalmazásra kerül a nemzeti vagyonról szóló 2011. évi CXCVI. törvény önkormányzati vagyon hasznosítására vonatkozó szabályai is, továbbá</w:t>
      </w:r>
      <w:r>
        <w:t xml:space="preserve"> jogi személy </w:t>
      </w:r>
      <w:r w:rsidRPr="00E863D6">
        <w:t>pályázó</w:t>
      </w:r>
      <w:r>
        <w:t xml:space="preserve"> esetén</w:t>
      </w:r>
      <w:r w:rsidRPr="00E863D6">
        <w:t xml:space="preserve"> igazolnia kell, hogy a törvény alapján</w:t>
      </w:r>
      <w:r>
        <w:t xml:space="preserve"> </w:t>
      </w:r>
      <w:r w:rsidRPr="00E863D6">
        <w:t>átlátható szervezetnek minősül.</w:t>
      </w:r>
    </w:p>
    <w:p w:rsidR="00BD62C4" w:rsidRDefault="00BD62C4" w:rsidP="00BD62C4">
      <w:pPr>
        <w:jc w:val="both"/>
      </w:pPr>
    </w:p>
    <w:p w:rsidR="00BD62C4" w:rsidRPr="00D06E0F" w:rsidRDefault="00BD62C4" w:rsidP="00BD62C4">
      <w:pPr>
        <w:jc w:val="both"/>
        <w:rPr>
          <w:b/>
        </w:rPr>
      </w:pPr>
      <w:r w:rsidRPr="00D06E0F">
        <w:rPr>
          <w:b/>
        </w:rPr>
        <w:t xml:space="preserve">Az ingatlan </w:t>
      </w:r>
      <w:r w:rsidRPr="002E56D1">
        <w:rPr>
          <w:b/>
        </w:rPr>
        <w:t>megtekintésére 2021. május</w:t>
      </w:r>
      <w:r w:rsidR="002E56D1" w:rsidRPr="002E56D1">
        <w:rPr>
          <w:b/>
        </w:rPr>
        <w:t xml:space="preserve"> 19. </w:t>
      </w:r>
      <w:r w:rsidRPr="002E56D1">
        <w:rPr>
          <w:b/>
        </w:rPr>
        <w:t>napján</w:t>
      </w:r>
      <w:r w:rsidR="002E56D1" w:rsidRPr="002E56D1">
        <w:rPr>
          <w:b/>
        </w:rPr>
        <w:t xml:space="preserve"> 10:00 – 11:00</w:t>
      </w:r>
      <w:r w:rsidR="002E56D1">
        <w:rPr>
          <w:b/>
        </w:rPr>
        <w:t xml:space="preserve"> között</w:t>
      </w:r>
      <w:r w:rsidR="002E56D1" w:rsidRPr="002E56D1">
        <w:rPr>
          <w:b/>
        </w:rPr>
        <w:t xml:space="preserve"> és 2021. május 26. napján 10:00 – 11:00 </w:t>
      </w:r>
      <w:r w:rsidRPr="002E56D1">
        <w:rPr>
          <w:b/>
        </w:rPr>
        <w:t>közötti i</w:t>
      </w:r>
      <w:r w:rsidRPr="00D06E0F">
        <w:rPr>
          <w:b/>
        </w:rPr>
        <w:t xml:space="preserve">dőpontban </w:t>
      </w:r>
      <w:r>
        <w:rPr>
          <w:b/>
        </w:rPr>
        <w:t>van lehetőség.</w:t>
      </w:r>
    </w:p>
    <w:p w:rsidR="00BD62C4" w:rsidRPr="00FD22F0" w:rsidRDefault="00BD62C4" w:rsidP="00BD62C4">
      <w:pPr>
        <w:jc w:val="both"/>
      </w:pPr>
    </w:p>
    <w:p w:rsidR="00DE6E29" w:rsidRPr="00C2374E" w:rsidRDefault="00DE6E29" w:rsidP="00DE6E29">
      <w:pPr>
        <w:jc w:val="both"/>
        <w:rPr>
          <w:b/>
        </w:rPr>
      </w:pPr>
      <w:r w:rsidRPr="00C2374E">
        <w:rPr>
          <w:b/>
        </w:rPr>
        <w:t>A benyújtott ajánlatnak tartalmazni kell a kiíró által közzé tett:</w:t>
      </w:r>
      <w:bookmarkStart w:id="0" w:name="_GoBack"/>
      <w:bookmarkEnd w:id="0"/>
    </w:p>
    <w:p w:rsidR="00DE6E29" w:rsidRPr="00F96681" w:rsidRDefault="00DE6E29" w:rsidP="00DE6E29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DE6E29" w:rsidRPr="00F96681" w:rsidRDefault="00DE6E29" w:rsidP="00DE6E29">
      <w:pPr>
        <w:pStyle w:val="Listaszerbekezds"/>
        <w:numPr>
          <w:ilvl w:val="0"/>
          <w:numId w:val="14"/>
        </w:numPr>
        <w:jc w:val="both"/>
      </w:pPr>
      <w:r w:rsidRPr="00F96681"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 az ajánlat benyújtása az ingatlan részletes megtekintését követően történt meg,</w:t>
      </w:r>
    </w:p>
    <w:p w:rsidR="00DE6E29" w:rsidRPr="00F96681" w:rsidRDefault="00DE6E29" w:rsidP="00DE6E29">
      <w:pPr>
        <w:pStyle w:val="Listaszerbekezds"/>
        <w:numPr>
          <w:ilvl w:val="0"/>
          <w:numId w:val="14"/>
        </w:numPr>
        <w:jc w:val="both"/>
      </w:pPr>
      <w:r w:rsidRPr="00F96681">
        <w:t>Hozzájáruló nyilatkozat az adatkezeléshez,</w:t>
      </w:r>
    </w:p>
    <w:p w:rsidR="00DE6E29" w:rsidRPr="00F96681" w:rsidRDefault="00DE6E29" w:rsidP="00DE6E29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esetén.</w:t>
      </w:r>
    </w:p>
    <w:p w:rsidR="00BD62C4" w:rsidRDefault="00BD62C4" w:rsidP="00BD62C4">
      <w:pPr>
        <w:jc w:val="both"/>
        <w:rPr>
          <w:bCs/>
        </w:rPr>
      </w:pPr>
    </w:p>
    <w:p w:rsidR="00BD62C4" w:rsidRDefault="00BD62C4" w:rsidP="00BD62C4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BD62C4" w:rsidRDefault="00BD62C4" w:rsidP="00BD62C4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BD62C4" w:rsidRDefault="00BD62C4" w:rsidP="00BD62C4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BD62C4" w:rsidRDefault="00BD62C4" w:rsidP="00BD62C4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BD62C4" w:rsidRPr="00A933B4" w:rsidRDefault="00BD62C4" w:rsidP="00BD62C4">
      <w:pPr>
        <w:jc w:val="both"/>
        <w:rPr>
          <w:bCs/>
        </w:rPr>
      </w:pPr>
    </w:p>
    <w:p w:rsidR="00BD62C4" w:rsidRPr="00776F8D" w:rsidRDefault="00BD62C4" w:rsidP="00BD62C4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BD62C4" w:rsidRPr="00776F8D" w:rsidRDefault="00BD62C4" w:rsidP="00BD62C4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BD62C4" w:rsidRDefault="00BD62C4" w:rsidP="00BD62C4">
      <w:pPr>
        <w:jc w:val="both"/>
        <w:rPr>
          <w:bCs/>
        </w:rPr>
      </w:pPr>
    </w:p>
    <w:p w:rsidR="00BD62C4" w:rsidRPr="00776F8D" w:rsidRDefault="00BD62C4" w:rsidP="00BD62C4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DE6E29">
        <w:rPr>
          <w:bCs/>
        </w:rPr>
        <w:t xml:space="preserve">székhelyén </w:t>
      </w:r>
      <w:r w:rsidRPr="00DE6E29">
        <w:rPr>
          <w:b/>
        </w:rPr>
        <w:t>2021. május</w:t>
      </w:r>
      <w:r w:rsidR="00DE6E29" w:rsidRPr="00DE6E29">
        <w:rPr>
          <w:b/>
        </w:rPr>
        <w:t xml:space="preserve"> 31. </w:t>
      </w:r>
      <w:r w:rsidRPr="00DE6E29">
        <w:rPr>
          <w:b/>
          <w:bCs/>
        </w:rPr>
        <w:t>napján kerül sor</w:t>
      </w:r>
      <w:r w:rsidRPr="00DE6E29">
        <w:rPr>
          <w:bCs/>
        </w:rPr>
        <w:t xml:space="preserve">. A kiíró a bontás eredményéről az elbírálást követő 5 napon belül levélben értesíti a </w:t>
      </w:r>
      <w:r w:rsidRPr="00776F8D">
        <w:rPr>
          <w:bCs/>
        </w:rPr>
        <w:t>pályázókat.</w:t>
      </w:r>
    </w:p>
    <w:p w:rsidR="00BD62C4" w:rsidRDefault="00BD62C4" w:rsidP="00BD62C4">
      <w:pPr>
        <w:jc w:val="both"/>
        <w:rPr>
          <w:bCs/>
        </w:rPr>
      </w:pPr>
    </w:p>
    <w:p w:rsidR="00BD62C4" w:rsidRPr="00776F8D" w:rsidRDefault="00BD62C4" w:rsidP="00BD62C4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benyújtóit.</w:t>
      </w:r>
    </w:p>
    <w:p w:rsidR="00BD62C4" w:rsidRPr="00776F8D" w:rsidRDefault="00BD62C4" w:rsidP="00BD62C4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lépcső 50.000 Ft. </w:t>
      </w:r>
      <w:r w:rsidRPr="00776F8D">
        <w:t>Az ártárgyalás lezárását követően a pályázatok rangsorolására kerül sor.</w:t>
      </w:r>
    </w:p>
    <w:p w:rsidR="00BD62C4" w:rsidRDefault="00BD62C4" w:rsidP="00BD62C4">
      <w:pPr>
        <w:jc w:val="both"/>
      </w:pPr>
    </w:p>
    <w:p w:rsidR="00BD62C4" w:rsidRPr="00D06E0F" w:rsidRDefault="00BD62C4" w:rsidP="00BD62C4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BD62C4" w:rsidRPr="00776F8D" w:rsidRDefault="00BD62C4" w:rsidP="00BD62C4">
      <w:pPr>
        <w:jc w:val="both"/>
        <w:rPr>
          <w:bCs/>
        </w:rPr>
      </w:pPr>
    </w:p>
    <w:p w:rsidR="00BD62C4" w:rsidRPr="00776F8D" w:rsidRDefault="00BD62C4" w:rsidP="00BD62C4">
      <w:pPr>
        <w:jc w:val="both"/>
        <w:rPr>
          <w:b/>
          <w:i/>
        </w:rPr>
      </w:pPr>
      <w:r w:rsidRPr="00776F8D">
        <w:rPr>
          <w:bCs/>
        </w:rPr>
        <w:lastRenderedPageBreak/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BD62C4" w:rsidRPr="00776F8D" w:rsidRDefault="00BD62C4" w:rsidP="00BD62C4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BD62C4" w:rsidRPr="00776F8D" w:rsidRDefault="00BD62C4" w:rsidP="00BD62C4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BD62C4" w:rsidRPr="00776F8D" w:rsidRDefault="00BD62C4" w:rsidP="00BD62C4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BD62C4" w:rsidRPr="00776F8D" w:rsidRDefault="00BD62C4" w:rsidP="00BD62C4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 xml:space="preserve">a kiíró </w:t>
      </w:r>
      <w:r>
        <w:rPr>
          <w:bCs/>
          <w:iCs/>
        </w:rPr>
        <w:t xml:space="preserve">egyéb okok miatt </w:t>
      </w:r>
      <w:r w:rsidRPr="00776F8D">
        <w:rPr>
          <w:bCs/>
          <w:iCs/>
        </w:rPr>
        <w:t>az eljárás érvénytelenítéséről döntött.</w:t>
      </w:r>
    </w:p>
    <w:p w:rsidR="00BD62C4" w:rsidRPr="00776F8D" w:rsidRDefault="00BD62C4" w:rsidP="00BD62C4">
      <w:pPr>
        <w:jc w:val="both"/>
        <w:rPr>
          <w:bCs/>
          <w:iCs/>
        </w:rPr>
      </w:pPr>
    </w:p>
    <w:p w:rsidR="00BD62C4" w:rsidRPr="00776F8D" w:rsidRDefault="00BD62C4" w:rsidP="00BD62C4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BD62C4" w:rsidRPr="00776F8D" w:rsidRDefault="00BD62C4" w:rsidP="00BD62C4">
      <w:pPr>
        <w:jc w:val="both"/>
      </w:pPr>
    </w:p>
    <w:p w:rsidR="00BD62C4" w:rsidRPr="00D06E0F" w:rsidRDefault="00BD62C4" w:rsidP="00BD62C4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BD62C4" w:rsidRPr="00B42526" w:rsidRDefault="00BD62C4" w:rsidP="00BD62C4">
      <w:pPr>
        <w:jc w:val="both"/>
      </w:pPr>
    </w:p>
    <w:p w:rsidR="00BD62C4" w:rsidRPr="00E863D6" w:rsidRDefault="00BD62C4" w:rsidP="00BD62C4">
      <w:pPr>
        <w:jc w:val="both"/>
      </w:pPr>
      <w:r w:rsidRPr="00E863D6">
        <w:t>Ajánlatkérő fenntartja a jogot a pályázat – indoklás nélkül történő – eredménytelenné minősítésére.</w:t>
      </w:r>
    </w:p>
    <w:p w:rsidR="00BD62C4" w:rsidRPr="00E863D6" w:rsidRDefault="00BD62C4" w:rsidP="00BD62C4">
      <w:pPr>
        <w:jc w:val="both"/>
      </w:pPr>
    </w:p>
    <w:p w:rsidR="00BD62C4" w:rsidRPr="00E863D6" w:rsidRDefault="00BD62C4" w:rsidP="00BD62C4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p w:rsidR="00BD62C4" w:rsidRPr="00E863D6" w:rsidRDefault="00BD62C4" w:rsidP="00BD62C4">
      <w:pPr>
        <w:jc w:val="both"/>
      </w:pPr>
    </w:p>
    <w:p w:rsidR="00BD62C4" w:rsidRPr="003624F1" w:rsidRDefault="00BD62C4" w:rsidP="00BD62C4">
      <w:pPr>
        <w:jc w:val="both"/>
      </w:pPr>
      <w:r w:rsidRPr="003624F1">
        <w:t>Salgótarján, 20</w:t>
      </w:r>
      <w:r>
        <w:t xml:space="preserve">21. május </w:t>
      </w:r>
      <w:r w:rsidR="00513000">
        <w:t>14</w:t>
      </w:r>
      <w:r>
        <w:t>.</w:t>
      </w:r>
    </w:p>
    <w:p w:rsidR="00BD62C4" w:rsidRDefault="00BD62C4" w:rsidP="00BD62C4">
      <w:pPr>
        <w:jc w:val="both"/>
      </w:pPr>
    </w:p>
    <w:p w:rsidR="00BD62C4" w:rsidRDefault="00BD62C4" w:rsidP="00BD62C4">
      <w:pPr>
        <w:jc w:val="both"/>
      </w:pPr>
    </w:p>
    <w:p w:rsidR="00BD62C4" w:rsidRPr="00E863D6" w:rsidRDefault="00BD62C4" w:rsidP="00BD62C4">
      <w:pPr>
        <w:jc w:val="both"/>
      </w:pPr>
    </w:p>
    <w:p w:rsidR="00BD62C4" w:rsidRPr="00E863D6" w:rsidRDefault="00BD62C4" w:rsidP="00BD62C4">
      <w:pPr>
        <w:tabs>
          <w:tab w:val="center" w:pos="6237"/>
        </w:tabs>
        <w:jc w:val="both"/>
      </w:pPr>
      <w:r w:rsidRPr="00E863D6">
        <w:tab/>
        <w:t>Méhes András</w:t>
      </w:r>
    </w:p>
    <w:p w:rsidR="00BD62C4" w:rsidRDefault="00BD62C4" w:rsidP="00BD62C4">
      <w:pPr>
        <w:tabs>
          <w:tab w:val="center" w:pos="6237"/>
        </w:tabs>
        <w:jc w:val="both"/>
      </w:pPr>
      <w:r w:rsidRPr="00E863D6">
        <w:tab/>
        <w:t>ügyvezető igazgató</w:t>
      </w:r>
    </w:p>
    <w:p w:rsidR="00F95874" w:rsidRDefault="00F95874" w:rsidP="00F95874">
      <w:pPr>
        <w:jc w:val="both"/>
      </w:pPr>
    </w:p>
    <w:sectPr w:rsidR="00F95874" w:rsidSect="00C2374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6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0"/>
  </w:num>
  <w:num w:numId="8">
    <w:abstractNumId w:val="8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5"/>
  </w:num>
  <w:num w:numId="14">
    <w:abstractNumId w:val="6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60BC2"/>
    <w:rsid w:val="000725D9"/>
    <w:rsid w:val="0009198A"/>
    <w:rsid w:val="000A21C6"/>
    <w:rsid w:val="000B0DA8"/>
    <w:rsid w:val="000C1208"/>
    <w:rsid w:val="000C688B"/>
    <w:rsid w:val="000E1E4D"/>
    <w:rsid w:val="000E1EF0"/>
    <w:rsid w:val="000E3D39"/>
    <w:rsid w:val="000E60CD"/>
    <w:rsid w:val="00103666"/>
    <w:rsid w:val="0010680E"/>
    <w:rsid w:val="001072BE"/>
    <w:rsid w:val="00110211"/>
    <w:rsid w:val="00126882"/>
    <w:rsid w:val="0015458C"/>
    <w:rsid w:val="00162481"/>
    <w:rsid w:val="00170763"/>
    <w:rsid w:val="00171675"/>
    <w:rsid w:val="001A3654"/>
    <w:rsid w:val="001A5162"/>
    <w:rsid w:val="001B0F1D"/>
    <w:rsid w:val="001C48C8"/>
    <w:rsid w:val="001F76A7"/>
    <w:rsid w:val="00203E33"/>
    <w:rsid w:val="00231A04"/>
    <w:rsid w:val="0024608B"/>
    <w:rsid w:val="00246EE1"/>
    <w:rsid w:val="00256A08"/>
    <w:rsid w:val="00257D38"/>
    <w:rsid w:val="0026162B"/>
    <w:rsid w:val="00261A80"/>
    <w:rsid w:val="002633DD"/>
    <w:rsid w:val="00266BC0"/>
    <w:rsid w:val="00271C6F"/>
    <w:rsid w:val="00275CAC"/>
    <w:rsid w:val="002900BA"/>
    <w:rsid w:val="0029070C"/>
    <w:rsid w:val="00294E13"/>
    <w:rsid w:val="002A2FF4"/>
    <w:rsid w:val="002A78B2"/>
    <w:rsid w:val="002B054A"/>
    <w:rsid w:val="002D455C"/>
    <w:rsid w:val="002E56D1"/>
    <w:rsid w:val="002F1861"/>
    <w:rsid w:val="002F48DD"/>
    <w:rsid w:val="002F7C61"/>
    <w:rsid w:val="00312031"/>
    <w:rsid w:val="00315AAA"/>
    <w:rsid w:val="00316EAD"/>
    <w:rsid w:val="00323383"/>
    <w:rsid w:val="00331266"/>
    <w:rsid w:val="00344262"/>
    <w:rsid w:val="00351C09"/>
    <w:rsid w:val="003624F1"/>
    <w:rsid w:val="003754A7"/>
    <w:rsid w:val="00384F67"/>
    <w:rsid w:val="003A7CAA"/>
    <w:rsid w:val="003C0646"/>
    <w:rsid w:val="003C1644"/>
    <w:rsid w:val="003D55E4"/>
    <w:rsid w:val="003E4ED1"/>
    <w:rsid w:val="003F028A"/>
    <w:rsid w:val="003F3EC7"/>
    <w:rsid w:val="004145F2"/>
    <w:rsid w:val="00415DF8"/>
    <w:rsid w:val="00430305"/>
    <w:rsid w:val="004371F6"/>
    <w:rsid w:val="004562BD"/>
    <w:rsid w:val="00457612"/>
    <w:rsid w:val="0046507D"/>
    <w:rsid w:val="00465B8A"/>
    <w:rsid w:val="00470923"/>
    <w:rsid w:val="004A1768"/>
    <w:rsid w:val="004A2403"/>
    <w:rsid w:val="004A42BD"/>
    <w:rsid w:val="004A631B"/>
    <w:rsid w:val="004C4B98"/>
    <w:rsid w:val="004E45F4"/>
    <w:rsid w:val="00500134"/>
    <w:rsid w:val="00507026"/>
    <w:rsid w:val="00511957"/>
    <w:rsid w:val="005123C7"/>
    <w:rsid w:val="00513000"/>
    <w:rsid w:val="00516051"/>
    <w:rsid w:val="00543F25"/>
    <w:rsid w:val="00550477"/>
    <w:rsid w:val="00556037"/>
    <w:rsid w:val="00556AEC"/>
    <w:rsid w:val="005635F7"/>
    <w:rsid w:val="005734EA"/>
    <w:rsid w:val="00576F98"/>
    <w:rsid w:val="005A00E5"/>
    <w:rsid w:val="005A3B13"/>
    <w:rsid w:val="005C01E3"/>
    <w:rsid w:val="005C6E39"/>
    <w:rsid w:val="005D4DB6"/>
    <w:rsid w:val="005E5834"/>
    <w:rsid w:val="00600D1E"/>
    <w:rsid w:val="00604E6B"/>
    <w:rsid w:val="00613D7C"/>
    <w:rsid w:val="00617E0F"/>
    <w:rsid w:val="00622539"/>
    <w:rsid w:val="00623D23"/>
    <w:rsid w:val="00630ABA"/>
    <w:rsid w:val="00653224"/>
    <w:rsid w:val="00663357"/>
    <w:rsid w:val="00671CE2"/>
    <w:rsid w:val="00690DE3"/>
    <w:rsid w:val="006B61C3"/>
    <w:rsid w:val="006C7CE4"/>
    <w:rsid w:val="006D28DB"/>
    <w:rsid w:val="006E282F"/>
    <w:rsid w:val="006F1CC3"/>
    <w:rsid w:val="006F61B4"/>
    <w:rsid w:val="007032E8"/>
    <w:rsid w:val="00712273"/>
    <w:rsid w:val="00712B69"/>
    <w:rsid w:val="007177B5"/>
    <w:rsid w:val="00726B55"/>
    <w:rsid w:val="007347B1"/>
    <w:rsid w:val="0075069A"/>
    <w:rsid w:val="00763505"/>
    <w:rsid w:val="00763D03"/>
    <w:rsid w:val="0076596A"/>
    <w:rsid w:val="00766852"/>
    <w:rsid w:val="007668E9"/>
    <w:rsid w:val="007673C0"/>
    <w:rsid w:val="00785739"/>
    <w:rsid w:val="00785B79"/>
    <w:rsid w:val="007860B9"/>
    <w:rsid w:val="00787127"/>
    <w:rsid w:val="007B505C"/>
    <w:rsid w:val="007C0222"/>
    <w:rsid w:val="007D3E46"/>
    <w:rsid w:val="007E196C"/>
    <w:rsid w:val="007E50F2"/>
    <w:rsid w:val="007F1B81"/>
    <w:rsid w:val="0082008B"/>
    <w:rsid w:val="00835F8C"/>
    <w:rsid w:val="00843B55"/>
    <w:rsid w:val="00844888"/>
    <w:rsid w:val="0087021D"/>
    <w:rsid w:val="008703D7"/>
    <w:rsid w:val="00872CD4"/>
    <w:rsid w:val="00876D5F"/>
    <w:rsid w:val="00887BEE"/>
    <w:rsid w:val="008939C1"/>
    <w:rsid w:val="008D2FE3"/>
    <w:rsid w:val="008D481F"/>
    <w:rsid w:val="008F3B17"/>
    <w:rsid w:val="008F7E7D"/>
    <w:rsid w:val="009219B7"/>
    <w:rsid w:val="0093706E"/>
    <w:rsid w:val="0095718C"/>
    <w:rsid w:val="009608F5"/>
    <w:rsid w:val="00963FD4"/>
    <w:rsid w:val="00967032"/>
    <w:rsid w:val="009874E3"/>
    <w:rsid w:val="00991F25"/>
    <w:rsid w:val="009A2D1B"/>
    <w:rsid w:val="009A608B"/>
    <w:rsid w:val="009A6382"/>
    <w:rsid w:val="009B1A5F"/>
    <w:rsid w:val="009C26DC"/>
    <w:rsid w:val="009C738A"/>
    <w:rsid w:val="009D2EB3"/>
    <w:rsid w:val="009E0A8F"/>
    <w:rsid w:val="009F4E05"/>
    <w:rsid w:val="00A0509F"/>
    <w:rsid w:val="00A16B90"/>
    <w:rsid w:val="00A1749F"/>
    <w:rsid w:val="00A3507C"/>
    <w:rsid w:val="00A40CE0"/>
    <w:rsid w:val="00A42ED5"/>
    <w:rsid w:val="00A570D0"/>
    <w:rsid w:val="00A612C8"/>
    <w:rsid w:val="00A751C4"/>
    <w:rsid w:val="00A805A3"/>
    <w:rsid w:val="00A84C8F"/>
    <w:rsid w:val="00A85B8C"/>
    <w:rsid w:val="00A933B4"/>
    <w:rsid w:val="00A964FD"/>
    <w:rsid w:val="00AB1D31"/>
    <w:rsid w:val="00AB51B5"/>
    <w:rsid w:val="00AC107F"/>
    <w:rsid w:val="00AC51CA"/>
    <w:rsid w:val="00AE5F89"/>
    <w:rsid w:val="00B02601"/>
    <w:rsid w:val="00B10CB3"/>
    <w:rsid w:val="00B12353"/>
    <w:rsid w:val="00B207B2"/>
    <w:rsid w:val="00B20E7B"/>
    <w:rsid w:val="00B22FEE"/>
    <w:rsid w:val="00B25E24"/>
    <w:rsid w:val="00B3397F"/>
    <w:rsid w:val="00B40896"/>
    <w:rsid w:val="00B42526"/>
    <w:rsid w:val="00B44210"/>
    <w:rsid w:val="00B47B6F"/>
    <w:rsid w:val="00B50B88"/>
    <w:rsid w:val="00B56EF0"/>
    <w:rsid w:val="00B72CE2"/>
    <w:rsid w:val="00B73B02"/>
    <w:rsid w:val="00B949DD"/>
    <w:rsid w:val="00B94B56"/>
    <w:rsid w:val="00BA112D"/>
    <w:rsid w:val="00BB0012"/>
    <w:rsid w:val="00BD60F5"/>
    <w:rsid w:val="00BD62C4"/>
    <w:rsid w:val="00BE4274"/>
    <w:rsid w:val="00C02FC6"/>
    <w:rsid w:val="00C0740A"/>
    <w:rsid w:val="00C2374E"/>
    <w:rsid w:val="00C24AE8"/>
    <w:rsid w:val="00C27720"/>
    <w:rsid w:val="00C31D5A"/>
    <w:rsid w:val="00C46D96"/>
    <w:rsid w:val="00C62323"/>
    <w:rsid w:val="00CA3B1E"/>
    <w:rsid w:val="00CA60C3"/>
    <w:rsid w:val="00CB50FB"/>
    <w:rsid w:val="00CC093D"/>
    <w:rsid w:val="00CC0CD1"/>
    <w:rsid w:val="00CC270F"/>
    <w:rsid w:val="00CE2CC6"/>
    <w:rsid w:val="00D004A5"/>
    <w:rsid w:val="00D06472"/>
    <w:rsid w:val="00D14618"/>
    <w:rsid w:val="00D46DB6"/>
    <w:rsid w:val="00D652C5"/>
    <w:rsid w:val="00D807F3"/>
    <w:rsid w:val="00D84490"/>
    <w:rsid w:val="00D90D59"/>
    <w:rsid w:val="00DA30CC"/>
    <w:rsid w:val="00DA4A84"/>
    <w:rsid w:val="00DA5CD3"/>
    <w:rsid w:val="00DE6E29"/>
    <w:rsid w:val="00DE793C"/>
    <w:rsid w:val="00DF0446"/>
    <w:rsid w:val="00E058A8"/>
    <w:rsid w:val="00E1779E"/>
    <w:rsid w:val="00E269C1"/>
    <w:rsid w:val="00E6308F"/>
    <w:rsid w:val="00E863D6"/>
    <w:rsid w:val="00E9444D"/>
    <w:rsid w:val="00E963C3"/>
    <w:rsid w:val="00EA19BD"/>
    <w:rsid w:val="00EC361C"/>
    <w:rsid w:val="00EC71C4"/>
    <w:rsid w:val="00F0267C"/>
    <w:rsid w:val="00F0684A"/>
    <w:rsid w:val="00F15035"/>
    <w:rsid w:val="00F16AC9"/>
    <w:rsid w:val="00F3268C"/>
    <w:rsid w:val="00F469FB"/>
    <w:rsid w:val="00F46B12"/>
    <w:rsid w:val="00F624B0"/>
    <w:rsid w:val="00F63BD2"/>
    <w:rsid w:val="00F95874"/>
    <w:rsid w:val="00FA09C1"/>
    <w:rsid w:val="00FB1F76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CDDE3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86C5B6-7F1A-44B4-B601-EFAE1539D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1195</Words>
  <Characters>8252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7</cp:revision>
  <cp:lastPrinted>2019-06-27T09:27:00Z</cp:lastPrinted>
  <dcterms:created xsi:type="dcterms:W3CDTF">2021-01-12T08:32:00Z</dcterms:created>
  <dcterms:modified xsi:type="dcterms:W3CDTF">2021-05-17T06:41:00Z</dcterms:modified>
</cp:coreProperties>
</file>